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410B9DD" w:rsidR="00F11DEA" w:rsidRPr="00017102" w:rsidRDefault="00F005F9">
      <w:pPr>
        <w:rPr>
          <w:rFonts w:asciiTheme="minorHAnsi" w:hAnsiTheme="minorHAnsi" w:cstheme="minorHAnsi"/>
          <w:b/>
          <w:bCs/>
          <w:sz w:val="24"/>
        </w:rPr>
      </w:pPr>
      <w:r w:rsidRPr="00017102">
        <w:rPr>
          <w:rFonts w:asciiTheme="minorHAnsi" w:hAnsiTheme="minorHAnsi" w:cstheme="minorHAnsi"/>
          <w:b/>
          <w:bCs/>
          <w:sz w:val="24"/>
        </w:rPr>
        <w:t xml:space="preserve">Příloha č. </w:t>
      </w:r>
      <w:r w:rsidR="002E5164">
        <w:rPr>
          <w:rFonts w:asciiTheme="minorHAnsi" w:hAnsiTheme="minorHAnsi" w:cstheme="minorHAnsi"/>
          <w:b/>
          <w:bCs/>
          <w:sz w:val="24"/>
        </w:rPr>
        <w:t>7</w:t>
      </w:r>
      <w:r w:rsidR="00BE331F" w:rsidRPr="00017102">
        <w:rPr>
          <w:rFonts w:asciiTheme="minorHAnsi" w:hAnsiTheme="minorHAnsi" w:cstheme="minorHAnsi"/>
          <w:b/>
          <w:bCs/>
          <w:sz w:val="24"/>
        </w:rPr>
        <w:t xml:space="preserve"> zadávací dokumentace – </w:t>
      </w:r>
      <w:r w:rsidR="00BB6138">
        <w:rPr>
          <w:rFonts w:asciiTheme="minorHAnsi" w:hAnsiTheme="minorHAnsi" w:cstheme="minorHAnsi"/>
          <w:b/>
          <w:bCs/>
          <w:sz w:val="24"/>
        </w:rPr>
        <w:t>Dotazník (</w:t>
      </w:r>
      <w:r w:rsidR="00BE331F" w:rsidRPr="00017102">
        <w:rPr>
          <w:rFonts w:asciiTheme="minorHAnsi" w:hAnsiTheme="minorHAnsi" w:cstheme="minorHAnsi"/>
          <w:b/>
          <w:bCs/>
          <w:sz w:val="24"/>
        </w:rPr>
        <w:t>Informace pro zadavatele</w:t>
      </w:r>
      <w:r w:rsidR="00BB6138">
        <w:rPr>
          <w:rFonts w:asciiTheme="minorHAnsi" w:hAnsiTheme="minorHAnsi" w:cstheme="minorHAnsi"/>
          <w:b/>
          <w:bCs/>
          <w:sz w:val="24"/>
        </w:rPr>
        <w:t>)</w:t>
      </w:r>
    </w:p>
    <w:p w14:paraId="223B0131" w14:textId="0083C875" w:rsidR="00F005F9" w:rsidRPr="00017102" w:rsidRDefault="00F005F9">
      <w:pPr>
        <w:rPr>
          <w:rFonts w:asciiTheme="minorHAnsi" w:hAnsiTheme="minorHAnsi" w:cstheme="minorHAnsi"/>
        </w:rPr>
      </w:pPr>
    </w:p>
    <w:p w14:paraId="37D1276D" w14:textId="753D79D8" w:rsidR="00BE331F" w:rsidRPr="00017102" w:rsidRDefault="00BE331F" w:rsidP="00516229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017102">
        <w:rPr>
          <w:rFonts w:asciiTheme="minorHAnsi" w:hAnsiTheme="minorHAnsi" w:cstheme="minorHAnsi"/>
          <w:b/>
          <w:bCs/>
          <w:sz w:val="24"/>
        </w:rPr>
        <w:t xml:space="preserve">Dodavatel vyplní přílohu č. </w:t>
      </w:r>
      <w:r w:rsidR="002E5164">
        <w:rPr>
          <w:rFonts w:asciiTheme="minorHAnsi" w:hAnsiTheme="minorHAnsi" w:cstheme="minorHAnsi"/>
          <w:b/>
          <w:bCs/>
          <w:sz w:val="24"/>
        </w:rPr>
        <w:t>7</w:t>
      </w:r>
      <w:r w:rsidRPr="00017102">
        <w:rPr>
          <w:rFonts w:asciiTheme="minorHAnsi" w:hAnsiTheme="minorHAnsi" w:cstheme="minorHAnsi"/>
          <w:b/>
          <w:bCs/>
          <w:sz w:val="24"/>
        </w:rPr>
        <w:t xml:space="preserve"> a vloží do nabídky. </w:t>
      </w:r>
      <w:r w:rsidR="00516229" w:rsidRPr="00017102">
        <w:rPr>
          <w:rFonts w:asciiTheme="minorHAnsi" w:hAnsiTheme="minorHAnsi" w:cstheme="minorHAnsi"/>
          <w:b/>
          <w:bCs/>
          <w:sz w:val="24"/>
        </w:rPr>
        <w:t>Uvedené údaje nemají vliv na nabídkovou cenu</w:t>
      </w:r>
      <w:r w:rsidR="00AF325A" w:rsidRPr="00017102">
        <w:rPr>
          <w:rFonts w:asciiTheme="minorHAnsi" w:hAnsiTheme="minorHAnsi" w:cstheme="minorHAnsi"/>
          <w:b/>
          <w:bCs/>
          <w:sz w:val="24"/>
        </w:rPr>
        <w:t>, resp. hodnotící kritéria</w:t>
      </w:r>
      <w:r w:rsidR="00516229" w:rsidRPr="00017102">
        <w:rPr>
          <w:rFonts w:asciiTheme="minorHAnsi" w:hAnsiTheme="minorHAnsi" w:cstheme="minorHAns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017102" w:rsidRDefault="00BA7ADE" w:rsidP="00516229">
      <w:pPr>
        <w:jc w:val="both"/>
        <w:rPr>
          <w:rFonts w:asciiTheme="minorHAnsi" w:hAnsiTheme="minorHAnsi" w:cstheme="minorHAnsi"/>
          <w:b/>
          <w:bCs/>
          <w:sz w:val="24"/>
        </w:rPr>
      </w:pPr>
    </w:p>
    <w:p w14:paraId="4A1F8A97" w14:textId="77777777" w:rsidR="00BE331F" w:rsidRPr="00017102" w:rsidRDefault="00BE331F">
      <w:pPr>
        <w:rPr>
          <w:rFonts w:asciiTheme="minorHAnsi" w:hAnsiTheme="minorHAnsi" w:cstheme="minorHAnsi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017102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Pr="00017102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62C412EC" w14:textId="25E7776B" w:rsidR="00F005F9" w:rsidRPr="00017102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asciiTheme="minorHAnsi" w:eastAsia="Times New Roman" w:hAnsiTheme="minorHAnsi" w:cstheme="minorHAnsi"/>
                <w:lang w:eastAsia="cs-CZ"/>
              </w:rPr>
            </w:pPr>
            <w:r w:rsidRPr="00017102">
              <w:rPr>
                <w:rFonts w:asciiTheme="minorHAnsi" w:eastAsia="Times New Roman" w:hAnsiTheme="minorHAnsi" w:cstheme="minorHAnsi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Pr="00017102" w:rsidRDefault="00BE331F" w:rsidP="009469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>Dodavatel doplní, jakým způsobem budou s</w:t>
            </w:r>
            <w:r w:rsidR="00F005F9"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>plněn</w:t>
            </w:r>
            <w:r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>y ICT</w:t>
            </w:r>
            <w:r w:rsidR="00F005F9"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požadavk</w:t>
            </w:r>
            <w:r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F005F9"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F005F9" w:rsidRPr="00017102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Pr="00017102" w:rsidRDefault="00F005F9" w:rsidP="009469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>licence na komunikační protokol s NIS / PACS je součástí dodávky HL7, GDT</w:t>
            </w:r>
            <w:r w:rsidR="00164627" w:rsidRPr="00017102">
              <w:rPr>
                <w:rFonts w:asciiTheme="minorHAnsi" w:hAnsiTheme="minorHAnsi" w:cstheme="minorHAnsi"/>
                <w:sz w:val="22"/>
                <w:szCs w:val="22"/>
              </w:rPr>
              <w:t xml:space="preserve"> nebo</w:t>
            </w:r>
            <w:r w:rsidRPr="00017102">
              <w:rPr>
                <w:rFonts w:asciiTheme="minorHAnsi" w:hAnsiTheme="minorHAnsi" w:cstheme="minorHAns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Pr="00017102" w:rsidRDefault="00F005F9" w:rsidP="009469BE">
            <w:pPr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Pr="00017102" w:rsidRDefault="00F005F9">
      <w:pPr>
        <w:rPr>
          <w:rFonts w:asciiTheme="minorHAnsi" w:hAnsiTheme="minorHAnsi" w:cstheme="minorHAnsi"/>
        </w:rPr>
      </w:pPr>
    </w:p>
    <w:p w14:paraId="29CC98B1" w14:textId="77777777" w:rsidR="00F005F9" w:rsidRPr="00017102" w:rsidRDefault="00F005F9">
      <w:pPr>
        <w:rPr>
          <w:rFonts w:asciiTheme="minorHAnsi" w:hAnsiTheme="minorHAnsi" w:cstheme="minorHAnsi"/>
        </w:rPr>
      </w:pPr>
    </w:p>
    <w:p w14:paraId="43CEFF85" w14:textId="772D7185" w:rsidR="00F005F9" w:rsidRPr="00017102" w:rsidRDefault="00F005F9">
      <w:pPr>
        <w:rPr>
          <w:rFonts w:asciiTheme="minorHAnsi" w:hAnsiTheme="minorHAnsi" w:cstheme="minorHAnsi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017102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017102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theme="minorHAnsi"/>
                <w:lang w:eastAsia="cs-CZ"/>
              </w:rPr>
            </w:pPr>
          </w:p>
          <w:p w14:paraId="7019147C" w14:textId="288A0A2D" w:rsidR="00F005F9" w:rsidRPr="00017102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theme="minorHAnsi"/>
                <w:lang w:eastAsia="cs-CZ"/>
              </w:rPr>
            </w:pPr>
            <w:r w:rsidRPr="00017102">
              <w:rPr>
                <w:rFonts w:asciiTheme="minorHAnsi" w:eastAsia="Times New Roman" w:hAnsiTheme="minorHAnsi" w:cstheme="minorHAnsi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017102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  <w:b/>
                <w:sz w:val="22"/>
                <w:szCs w:val="22"/>
              </w:rPr>
              <w:t>Dodavatel doplní, jakým způsobem budou splněny další požadavky</w:t>
            </w:r>
          </w:p>
        </w:tc>
      </w:tr>
      <w:tr w:rsidR="00F005F9" w:rsidRPr="00017102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Pr="00017102" w:rsidRDefault="00F005F9" w:rsidP="009469BE">
            <w:pPr>
              <w:jc w:val="both"/>
              <w:rPr>
                <w:rFonts w:asciiTheme="minorHAnsi" w:hAnsiTheme="minorHAnsi" w:cstheme="minorHAnsi"/>
                <w:i/>
                <w:iCs/>
                <w:color w:val="0070C0"/>
                <w:szCs w:val="22"/>
              </w:rPr>
            </w:pPr>
            <w:r w:rsidRPr="00017102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„Požadavky pro zachování nezbytné funkčnosti zařízení dle ČSN EN 60601-1 ed. 2 2007“ </w:t>
            </w:r>
            <w:r w:rsidRPr="00017102">
              <w:rPr>
                <w:rFonts w:asciiTheme="minorHAnsi" w:hAnsiTheme="minorHAnsi" w:cstheme="minorHAnsi"/>
              </w:rPr>
              <w:t>uchazeč uvede veškeré požadavky pro zachování nezbytné funkčnosti zařízení.</w:t>
            </w:r>
            <w:r w:rsidRPr="00017102">
              <w:rPr>
                <w:rFonts w:asciiTheme="minorHAnsi" w:hAnsiTheme="minorHAnsi" w:cstheme="minorHAnsi"/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017102" w:rsidRDefault="00F005F9" w:rsidP="009469BE">
            <w:pPr>
              <w:jc w:val="both"/>
              <w:rPr>
                <w:rFonts w:asciiTheme="minorHAnsi" w:hAnsiTheme="minorHAnsi" w:cstheme="minorHAnsi"/>
                <w:i/>
                <w:iCs/>
                <w:color w:val="0070C0"/>
              </w:rPr>
            </w:pPr>
            <w:r w:rsidRPr="00017102">
              <w:rPr>
                <w:rFonts w:asciiTheme="minorHAnsi" w:hAnsiTheme="minorHAnsi" w:cstheme="minorHAnsi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 w:rsidRPr="00017102">
              <w:rPr>
                <w:rFonts w:asciiTheme="minorHAnsi" w:hAnsiTheme="minorHAnsi" w:cstheme="minorHAnsi"/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Pr="00017102" w:rsidRDefault="00F005F9" w:rsidP="009469BE">
            <w:pPr>
              <w:jc w:val="center"/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  <w:tr w:rsidR="00F005F9" w:rsidRPr="00017102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Pr="00017102" w:rsidRDefault="00F005F9" w:rsidP="009469BE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u w:val="single"/>
              </w:rPr>
            </w:pPr>
            <w:r w:rsidRPr="00017102">
              <w:rPr>
                <w:rFonts w:asciiTheme="minorHAnsi" w:hAnsiTheme="minorHAnsi" w:cstheme="minorHAnsi"/>
              </w:rPr>
              <w:t>V případě požadavku na nouzový zdroj napájení (UPS)</w:t>
            </w:r>
            <w:r w:rsidRPr="00017102">
              <w:rPr>
                <w:rFonts w:asciiTheme="minorHAnsi" w:hAnsiTheme="minorHAnsi" w:cstheme="minorHAnsi"/>
                <w:i/>
                <w:iCs/>
                <w:color w:val="0070C0"/>
              </w:rPr>
              <w:t xml:space="preserve"> </w:t>
            </w:r>
            <w:r w:rsidRPr="00017102">
              <w:rPr>
                <w:rFonts w:asciiTheme="minorHAnsi" w:hAnsiTheme="minorHAnsi" w:cstheme="minorHAnsi"/>
                <w:b/>
                <w:bCs/>
              </w:rPr>
              <w:t xml:space="preserve">zdroj musí být součástí nabídky </w:t>
            </w:r>
            <w:r w:rsidRPr="00017102">
              <w:rPr>
                <w:rFonts w:asciiTheme="minorHAnsi" w:hAnsiTheme="minorHAnsi" w:cstheme="minorHAnsi"/>
              </w:rPr>
              <w:t>a v souladu s článkem 7.9.2.3 výše citované normy tento samostatný napájecí zdroj</w:t>
            </w:r>
            <w:r w:rsidRPr="00017102">
              <w:rPr>
                <w:rFonts w:asciiTheme="minorHAnsi" w:hAnsiTheme="minorHAnsi" w:cstheme="minorHAnsi"/>
                <w:i/>
                <w:iCs/>
                <w:color w:val="0070C0"/>
              </w:rPr>
              <w:t xml:space="preserve"> </w:t>
            </w:r>
            <w:r w:rsidRPr="00017102">
              <w:rPr>
                <w:rFonts w:asciiTheme="minorHAnsi" w:hAnsiTheme="minorHAnsi" w:cstheme="minorHAnsi"/>
              </w:rPr>
              <w:t xml:space="preserve">se </w:t>
            </w:r>
            <w:r w:rsidRPr="00017102">
              <w:rPr>
                <w:rFonts w:asciiTheme="minorHAnsi" w:hAnsiTheme="minorHAnsi" w:cstheme="minorHAnsi"/>
                <w:b/>
                <w:bCs/>
              </w:rPr>
              <w:t>stane součástí dodávaného ME přístroje</w:t>
            </w:r>
            <w:r w:rsidRPr="00017102">
              <w:rPr>
                <w:rFonts w:asciiTheme="minorHAnsi" w:hAnsiTheme="minorHAnsi" w:cstheme="minorHAnsi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017102" w:rsidRDefault="00F005F9" w:rsidP="009469BE">
            <w:pPr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017102">
              <w:rPr>
                <w:rFonts w:asciiTheme="minorHAnsi" w:hAnsiTheme="minorHAnsi" w:cstheme="minorHAnsi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017102" w:rsidRDefault="00F005F9" w:rsidP="009469BE">
            <w:pPr>
              <w:jc w:val="both"/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017102" w:rsidRDefault="00F005F9" w:rsidP="009469B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7102">
              <w:rPr>
                <w:rFonts w:asciiTheme="minorHAnsi" w:hAnsiTheme="minorHAnsi" w:cstheme="minorHAnsi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Pr="00017102" w:rsidRDefault="00F005F9" w:rsidP="009469BE">
            <w:pPr>
              <w:jc w:val="center"/>
              <w:rPr>
                <w:rFonts w:asciiTheme="minorHAnsi" w:hAnsiTheme="minorHAnsi" w:cstheme="minorHAnsi"/>
              </w:rPr>
            </w:pPr>
            <w:r w:rsidRPr="00017102">
              <w:rPr>
                <w:rFonts w:asciiTheme="minorHAnsi" w:hAnsiTheme="minorHAnsi" w:cstheme="minorHAns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Pr="00017102" w:rsidRDefault="00F005F9">
      <w:pPr>
        <w:rPr>
          <w:rFonts w:asciiTheme="minorHAnsi" w:hAnsiTheme="minorHAnsi" w:cstheme="minorHAnsi"/>
        </w:rPr>
      </w:pPr>
    </w:p>
    <w:sectPr w:rsidR="00F005F9" w:rsidRPr="000171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17102"/>
    <w:rsid w:val="00164627"/>
    <w:rsid w:val="002E5164"/>
    <w:rsid w:val="00516229"/>
    <w:rsid w:val="00AF325A"/>
    <w:rsid w:val="00BA7ADE"/>
    <w:rsid w:val="00BB6138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2022-07-18T20:05:00Z</dcterms:modified>
</cp:coreProperties>
</file>